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2D2" w:rsidRDefault="005442D2" w:rsidP="005442D2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Міністерство освіти і науки України</w:t>
      </w:r>
    </w:p>
    <w:p w:rsidR="005442D2" w:rsidRDefault="005442D2" w:rsidP="005442D2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Костянтинівський індустріальний технікум</w:t>
      </w:r>
    </w:p>
    <w:p w:rsidR="005442D2" w:rsidRDefault="005442D2" w:rsidP="005442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ДВНЗ «Донецький національний технічний університет»</w:t>
      </w:r>
    </w:p>
    <w:p w:rsidR="005442D2" w:rsidRDefault="005442D2" w:rsidP="005442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Спеціальність: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5.05070104 «Монтаж і експлуатація електроустаткування</w:t>
      </w:r>
    </w:p>
    <w:p w:rsidR="005442D2" w:rsidRDefault="005442D2" w:rsidP="005442D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підприємств і цивільних споруд»</w:t>
      </w:r>
    </w:p>
    <w:p w:rsidR="005442D2" w:rsidRDefault="005442D2" w:rsidP="005442D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442D2" w:rsidRDefault="005442D2" w:rsidP="005442D2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Державна підсумкова атестація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caps/>
          <w:sz w:val="28"/>
          <w:szCs w:val="28"/>
          <w:lang w:val="uk-UA"/>
        </w:rPr>
        <w:t>Затверджую:</w:t>
      </w:r>
    </w:p>
    <w:p w:rsidR="005442D2" w:rsidRDefault="005442D2" w:rsidP="005442D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-1036955</wp:posOffset>
            </wp:positionH>
            <wp:positionV relativeFrom="paragraph">
              <wp:posOffset>-981075</wp:posOffset>
            </wp:positionV>
            <wp:extent cx="669925" cy="9345930"/>
            <wp:effectExtent l="19050" t="0" r="0" b="0"/>
            <wp:wrapTight wrapText="bothSides">
              <wp:wrapPolygon edited="0">
                <wp:start x="-614" y="0"/>
                <wp:lineTo x="-614" y="21574"/>
                <wp:lineTo x="21498" y="21574"/>
                <wp:lineTo x="21498" y="0"/>
                <wp:lineTo x="-614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9345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  <w:lang w:val="uk-UA"/>
        </w:rPr>
        <w:t>Група Е 2-1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заступник директора з НР</w:t>
      </w:r>
    </w:p>
    <w:p w:rsidR="005442D2" w:rsidRDefault="005442D2" w:rsidP="005442D2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 В.Б. Федорова</w:t>
      </w:r>
    </w:p>
    <w:p w:rsidR="005442D2" w:rsidRDefault="005442D2" w:rsidP="005442D2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DB1FBA" w:rsidRDefault="00DB1FBA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02A6" w:rsidRPr="008F7888" w:rsidRDefault="007502A6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1664" w:rsidRPr="00367C2E" w:rsidRDefault="007F0DAA" w:rsidP="00230984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  <w:lang w:val="uk-UA"/>
        </w:rPr>
        <w:t xml:space="preserve">Варіант </w:t>
      </w:r>
      <w:r w:rsidR="00E32939">
        <w:rPr>
          <w:rFonts w:ascii="Times New Roman" w:hAnsi="Times New Roman" w:cs="Times New Roman"/>
          <w:b/>
          <w:caps/>
          <w:sz w:val="28"/>
          <w:szCs w:val="28"/>
        </w:rPr>
        <w:t>30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1.1.</w:t>
      </w:r>
      <w:r w:rsidRPr="00367C2E">
        <w:rPr>
          <w:rFonts w:ascii="Times New Roman" w:hAnsi="Times New Roman" w:cs="Times New Roman"/>
          <w:sz w:val="28"/>
          <w:szCs w:val="28"/>
        </w:rPr>
        <w:tab/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>Міжнародна одиниця роботи джоуль (Дж) виражається основними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фізичними величинами так:</w:t>
      </w:r>
    </w:p>
    <w:p w:rsidR="00367C2E" w:rsidRPr="00BE5A63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кг·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>м/с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кг·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>м/с</w:t>
      </w:r>
      <w:r w:rsidRPr="00BE5A6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кг·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BE5A6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>/с</w:t>
      </w:r>
      <w:r w:rsidRPr="00BE5A6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>м/с</w:t>
      </w:r>
      <w:r w:rsidRPr="00BE5A6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1.2.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>Другий закон Фарадея встановлює відповідність між...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масою речовини на електроді та силою струму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силою струму та напругою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молярною масою та електрохімічним еквівалентом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молярною масою та напругою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1.3.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Хто з учених встановив, що вільне падіння 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рух рівноприскорений і що його прискорення однакове для усіх тіл?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Архімед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Галілей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Ньютон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Гюйгенс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1.4.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ab/>
        <w:t>До джерела струму з внутрішнім опором 0,4 Ом та ЕРС 3,6 В підключено резистор опором 11,6 Ом. Знайдіть силу струму в колі.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3,3 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0,3 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0,36 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10,8 А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1.5.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ab/>
        <w:t>Адіабатним є процес, що відбувається...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за сталого тиску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без зміни температури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за відсутності теплообміну з навколишнім середовищем</w:t>
      </w:r>
    </w:p>
    <w:p w:rsid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без виконання роботи</w:t>
      </w:r>
    </w:p>
    <w:p w:rsid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67C2E" w:rsidRPr="00367C2E" w:rsidRDefault="00A428C4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-974725</wp:posOffset>
            </wp:positionH>
            <wp:positionV relativeFrom="paragraph">
              <wp:posOffset>-5715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1.6.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ab/>
        <w:t>Еквіпотенціальні поверхні електростатичного поля мають таку властивість: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еквіпотенціальні поверхні завжди перпендикулярні до ліній напруженості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лінії напруженості лежать на еквіпотенціальних поверхнях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еквіпотенціальні поверхні завжди мають сферичну форму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еквіпотенціальні поверхні поля точкового заряду мають форму площин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1.7.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ab/>
        <w:t xml:space="preserve">Плавець пливе за течією річки. Визначте швидкість плавця відносно берега річки, якщо йога швидкість відносно води дорівнює 1,3 м/с, 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швидкість течії – 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>0,5 м/с.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0,8 м/с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1,8 м/с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147E7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1м/с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1.8.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>В ізобарному процесі об'єм газу збільшився у 4 рази. У скільки разів змінилася при цьому абсолютна температура газу?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збільшилась у 2 рази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зменшилась у 4 рази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збільшилась у 4 рази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не змінилася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2.1.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ab/>
        <w:t>Радіопередавач працює на частоті 6 МГц. Яка кількість довжин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br/>
        <w:t>хвиль вміщується у відстані 1,00 км у напрямі поширення радіосигналу?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1000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2000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10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>000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20000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 w:rsidRPr="00367C2E">
        <w:rPr>
          <w:rFonts w:ascii="Times New Roman" w:hAnsi="Times New Roman" w:cs="Times New Roman"/>
          <w:b/>
          <w:sz w:val="28"/>
          <w:szCs w:val="28"/>
        </w:rPr>
        <w:t>2</w:t>
      </w: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ab/>
        <w:t xml:space="preserve">Яка речовина утвориться після трьох послідовних бета-розпадів і одного альфа-розпаду ізотопу талію </w:t>
      </w:r>
      <w:r w:rsidRPr="00367C2E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81</w:t>
      </w:r>
      <w:r>
        <w:rPr>
          <w:rFonts w:ascii="Times New Roman" w:hAnsi="Times New Roman" w:cs="Times New Roman"/>
          <w:sz w:val="28"/>
          <w:szCs w:val="28"/>
          <w:lang w:val="uk-UA"/>
        </w:rPr>
        <w:t>Т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367C2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210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67C2E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80</w:t>
      </w:r>
      <w:r>
        <w:rPr>
          <w:rFonts w:ascii="Times New Roman" w:hAnsi="Times New Roman" w:cs="Times New Roman"/>
          <w:sz w:val="28"/>
          <w:szCs w:val="28"/>
          <w:lang w:val="en-US"/>
        </w:rPr>
        <w:t>Hg</w:t>
      </w:r>
      <w:r w:rsidRPr="00367C2E">
        <w:rPr>
          <w:rFonts w:ascii="Times New Roman" w:hAnsi="Times New Roman" w:cs="Times New Roman"/>
          <w:sz w:val="28"/>
          <w:szCs w:val="28"/>
          <w:vertAlign w:val="superscript"/>
        </w:rPr>
        <w:t>206</w:t>
      </w:r>
      <w:r w:rsidRPr="00367C2E">
        <w:rPr>
          <w:rFonts w:ascii="Times New Roman" w:hAnsi="Times New Roman" w:cs="Times New Roman"/>
          <w:sz w:val="28"/>
          <w:szCs w:val="28"/>
        </w:rPr>
        <w:tab/>
      </w:r>
      <w:r w:rsidRPr="00367C2E">
        <w:rPr>
          <w:rFonts w:ascii="Times New Roman" w:hAnsi="Times New Roman" w:cs="Times New Roman"/>
          <w:sz w:val="28"/>
          <w:szCs w:val="28"/>
        </w:rPr>
        <w:tab/>
      </w: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67C2E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82</w:t>
      </w: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67C2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367C2E">
        <w:rPr>
          <w:rFonts w:ascii="Times New Roman" w:hAnsi="Times New Roman" w:cs="Times New Roman"/>
          <w:sz w:val="28"/>
          <w:szCs w:val="28"/>
          <w:vertAlign w:val="superscript"/>
        </w:rPr>
        <w:t>07</w:t>
      </w:r>
      <w:r w:rsidRPr="00367C2E">
        <w:rPr>
          <w:rFonts w:ascii="Times New Roman" w:hAnsi="Times New Roman" w:cs="Times New Roman"/>
          <w:sz w:val="28"/>
          <w:szCs w:val="28"/>
        </w:rPr>
        <w:tab/>
      </w:r>
      <w:r w:rsidRPr="00367C2E">
        <w:rPr>
          <w:rFonts w:ascii="Times New Roman" w:hAnsi="Times New Roman" w:cs="Times New Roman"/>
          <w:sz w:val="28"/>
          <w:szCs w:val="28"/>
        </w:rPr>
        <w:tab/>
      </w: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67C2E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82</w:t>
      </w: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67C2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367C2E">
        <w:rPr>
          <w:rFonts w:ascii="Times New Roman" w:hAnsi="Times New Roman" w:cs="Times New Roman"/>
          <w:sz w:val="28"/>
          <w:szCs w:val="28"/>
          <w:vertAlign w:val="superscript"/>
        </w:rPr>
        <w:t>06</w:t>
      </w:r>
      <w:r w:rsidRPr="00367C2E">
        <w:rPr>
          <w:rFonts w:ascii="Times New Roman" w:hAnsi="Times New Roman" w:cs="Times New Roman"/>
          <w:sz w:val="28"/>
          <w:szCs w:val="28"/>
        </w:rPr>
        <w:tab/>
      </w:r>
      <w:r w:rsidRPr="00367C2E">
        <w:rPr>
          <w:rFonts w:ascii="Times New Roman" w:hAnsi="Times New Roman" w:cs="Times New Roman"/>
          <w:sz w:val="28"/>
          <w:szCs w:val="28"/>
        </w:rPr>
        <w:tab/>
      </w: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67C2E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80</w:t>
      </w:r>
      <w:r>
        <w:rPr>
          <w:rFonts w:ascii="Times New Roman" w:hAnsi="Times New Roman" w:cs="Times New Roman"/>
          <w:sz w:val="28"/>
          <w:szCs w:val="28"/>
          <w:lang w:val="en-US"/>
        </w:rPr>
        <w:t>Hg</w:t>
      </w:r>
      <w:r w:rsidRPr="00367C2E">
        <w:rPr>
          <w:rFonts w:ascii="Times New Roman" w:hAnsi="Times New Roman" w:cs="Times New Roman"/>
          <w:sz w:val="28"/>
          <w:szCs w:val="28"/>
          <w:vertAlign w:val="superscript"/>
        </w:rPr>
        <w:t>204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2.3.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ab/>
        <w:t>Маятник має довжину 9,8 м. Укажіть період коливань маятника, вважаючи його математичним.</w:t>
      </w:r>
    </w:p>
    <w:p w:rsidR="00367C2E" w:rsidRPr="00147E77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6,28 с</w:t>
      </w:r>
      <w:r w:rsidRPr="00367C2E">
        <w:rPr>
          <w:rFonts w:ascii="Times New Roman" w:hAnsi="Times New Roman" w:cs="Times New Roman"/>
          <w:sz w:val="28"/>
          <w:szCs w:val="28"/>
        </w:rPr>
        <w:tab/>
      </w:r>
      <w:r w:rsidRPr="00367C2E">
        <w:rPr>
          <w:rFonts w:ascii="Times New Roman" w:hAnsi="Times New Roman" w:cs="Times New Roman"/>
          <w:sz w:val="28"/>
          <w:szCs w:val="28"/>
        </w:rPr>
        <w:tab/>
      </w: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0,628 с</w:t>
      </w:r>
      <w:r w:rsidRPr="00367C2E">
        <w:rPr>
          <w:rFonts w:ascii="Times New Roman" w:hAnsi="Times New Roman" w:cs="Times New Roman"/>
          <w:sz w:val="28"/>
          <w:szCs w:val="28"/>
        </w:rPr>
        <w:tab/>
      </w:r>
      <w:r w:rsidRPr="00367C2E">
        <w:rPr>
          <w:rFonts w:ascii="Times New Roman" w:hAnsi="Times New Roman" w:cs="Times New Roman"/>
          <w:sz w:val="28"/>
          <w:szCs w:val="28"/>
        </w:rPr>
        <w:tab/>
      </w: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62,8 с</w:t>
      </w:r>
      <w:r w:rsidRPr="00367C2E">
        <w:rPr>
          <w:rFonts w:ascii="Times New Roman" w:hAnsi="Times New Roman" w:cs="Times New Roman"/>
          <w:sz w:val="28"/>
          <w:szCs w:val="28"/>
        </w:rPr>
        <w:tab/>
      </w:r>
      <w:r w:rsidRPr="00367C2E">
        <w:rPr>
          <w:rFonts w:ascii="Times New Roman" w:hAnsi="Times New Roman" w:cs="Times New Roman"/>
          <w:sz w:val="28"/>
          <w:szCs w:val="28"/>
        </w:rPr>
        <w:tab/>
      </w: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0,16 с</w:t>
      </w:r>
    </w:p>
    <w:p w:rsidR="00367C2E" w:rsidRPr="00147E77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2E" w:rsidRPr="00147E77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2E" w:rsidRPr="00147E77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42D2" w:rsidRPr="00147E77" w:rsidRDefault="005442D2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2E" w:rsidRPr="00147E77" w:rsidRDefault="00A428C4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-908050</wp:posOffset>
            </wp:positionH>
            <wp:positionV relativeFrom="paragraph">
              <wp:posOffset>-62865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3302000</wp:posOffset>
            </wp:positionH>
            <wp:positionV relativeFrom="paragraph">
              <wp:posOffset>678180</wp:posOffset>
            </wp:positionV>
            <wp:extent cx="2676525" cy="1895475"/>
            <wp:effectExtent l="19050" t="0" r="9525" b="0"/>
            <wp:wrapTight wrapText="bothSides">
              <wp:wrapPolygon edited="0">
                <wp:start x="-154" y="0"/>
                <wp:lineTo x="-154" y="21491"/>
                <wp:lineTo x="21677" y="21491"/>
                <wp:lineTo x="21677" y="0"/>
                <wp:lineTo x="-154" y="0"/>
              </wp:wrapPolygon>
            </wp:wrapTight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2.4.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Дві однакові лампи Л</w:t>
      </w:r>
      <w:r w:rsidRPr="00367C2E">
        <w:rPr>
          <w:rFonts w:ascii="Times New Roman" w:hAnsi="Times New Roman" w:cs="Times New Roman"/>
          <w:sz w:val="28"/>
          <w:szCs w:val="28"/>
        </w:rPr>
        <w:t>1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та Л2 увімкнені в електричне коло. Що спостерігатиметься під час замикання ключа К, якщо активні опори резистора і котушки однакові?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лампа Л2 світити не буде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лампи почнуть світити однаково яскраво 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лампа ЛІ світитиме яскравіше за Л2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ла</w:t>
      </w:r>
      <w:r>
        <w:rPr>
          <w:rFonts w:ascii="Times New Roman" w:hAnsi="Times New Roman" w:cs="Times New Roman"/>
          <w:sz w:val="28"/>
          <w:szCs w:val="28"/>
          <w:lang w:val="uk-UA"/>
        </w:rPr>
        <w:t>мпа Л2 світитиме яскравіше за Л</w:t>
      </w:r>
      <w:r w:rsidRPr="00367C2E">
        <w:rPr>
          <w:rFonts w:ascii="Times New Roman" w:hAnsi="Times New Roman" w:cs="Times New Roman"/>
          <w:sz w:val="28"/>
          <w:szCs w:val="28"/>
        </w:rPr>
        <w:t>1</w:t>
      </w:r>
    </w:p>
    <w:p w:rsidR="00367C2E" w:rsidRPr="00147E77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3.1.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ab/>
        <w:t>Через дифракційну ґратку, що має 200 штрихів на міліметр, проходить монохроматичне випромінювання з довжиною хвилі 750 нм. Визначте кут, під яким видно максимум першого порядку цієї хвилі.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3.2.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ab/>
        <w:t>Енергія фотонів, які падають на катод фотоелемента, становить 2,5 еВ. Якщо енергію фотонів збільшити у 2 рази, то енергія фотоелектронів зростає у 3 рази. Обчисліть роботу виходу (в еВ) для матеріалу фотокатода,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3.3.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ab/>
        <w:t xml:space="preserve">Електрон рухається в однорідному магнітному полі з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індукцією 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>Тл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 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>колу, маючи імпульс 6,4</w:t>
      </w:r>
      <w:r>
        <w:rPr>
          <w:rFonts w:ascii="Times New Roman" w:hAnsi="Times New Roman" w:cs="Times New Roman"/>
          <w:sz w:val="28"/>
          <w:szCs w:val="28"/>
          <w:lang w:val="uk-UA"/>
        </w:rPr>
        <w:t>·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67C2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-23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кг</w:t>
      </w:r>
      <w:r>
        <w:rPr>
          <w:rFonts w:ascii="Times New Roman" w:hAnsi="Times New Roman" w:cs="Times New Roman"/>
          <w:sz w:val="28"/>
          <w:szCs w:val="28"/>
          <w:lang w:val="uk-UA"/>
        </w:rPr>
        <w:t>·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>м/с. Обчисліть радіус (у см) цього кола.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4.1.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ab/>
        <w:t>На яку висоту над поверхнею Землі необхідно підняти математичний маятник, щоб період його малих коливань змінився в п разів? Радіус Землі 6400 км.</w:t>
      </w:r>
    </w:p>
    <w:p w:rsidR="006D40C4" w:rsidRPr="009D13B4" w:rsidRDefault="006D40C4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47E77" w:rsidRPr="00147E77" w:rsidRDefault="00147E77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67C2E" w:rsidRPr="00367C2E" w:rsidRDefault="00367C2E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B1664" w:rsidRDefault="008B1664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>Затверджено на засіданні циклової комісії науково-природничих дисциплін.</w:t>
      </w:r>
    </w:p>
    <w:p w:rsidR="008B1664" w:rsidRPr="00465EE0" w:rsidRDefault="008B1664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Протокол № </w:t>
      </w:r>
      <w:r w:rsidR="007502A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ab/>
        <w:t>від «</w:t>
      </w:r>
      <w:r w:rsidR="007502A6" w:rsidRPr="007502A6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7502A6"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 2012 р.</w:t>
      </w:r>
    </w:p>
    <w:p w:rsidR="008B1664" w:rsidRPr="00465EE0" w:rsidRDefault="008B1664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>Голова циклової комісії __________</w:t>
      </w:r>
      <w:r w:rsidR="007502A6">
        <w:rPr>
          <w:rFonts w:ascii="Times New Roman" w:hAnsi="Times New Roman" w:cs="Times New Roman"/>
          <w:sz w:val="28"/>
          <w:szCs w:val="28"/>
          <w:lang w:val="uk-UA"/>
        </w:rPr>
        <w:t>Я.М. Ткаченко</w:t>
      </w:r>
    </w:p>
    <w:p w:rsidR="00DF3933" w:rsidRDefault="00A85156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Екзаменатори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DF3933">
        <w:rPr>
          <w:rFonts w:ascii="Times New Roman" w:hAnsi="Times New Roman" w:cs="Times New Roman"/>
          <w:sz w:val="28"/>
          <w:szCs w:val="28"/>
          <w:lang w:val="uk-UA"/>
        </w:rPr>
        <w:t xml:space="preserve">__________ </w:t>
      </w:r>
      <w:r w:rsidR="007502A6">
        <w:rPr>
          <w:rFonts w:ascii="Times New Roman" w:hAnsi="Times New Roman" w:cs="Times New Roman"/>
          <w:sz w:val="28"/>
          <w:szCs w:val="28"/>
          <w:lang w:val="uk-UA"/>
        </w:rPr>
        <w:t>С.В. Павлов</w:t>
      </w:r>
    </w:p>
    <w:p w:rsidR="00F54630" w:rsidRPr="00F54630" w:rsidRDefault="00A85156" w:rsidP="007502A6">
      <w:pPr>
        <w:spacing w:after="0" w:line="360" w:lineRule="auto"/>
        <w:ind w:left="2124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_</w:t>
      </w:r>
      <w:r w:rsidR="008B1664"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_________ </w:t>
      </w:r>
      <w:r w:rsidR="007502A6">
        <w:rPr>
          <w:rFonts w:ascii="Times New Roman" w:hAnsi="Times New Roman" w:cs="Times New Roman"/>
          <w:sz w:val="28"/>
          <w:szCs w:val="28"/>
          <w:lang w:val="uk-UA"/>
        </w:rPr>
        <w:t>Я. М. Ткаченко</w:t>
      </w:r>
    </w:p>
    <w:sectPr w:rsidR="00F54630" w:rsidRPr="00F54630" w:rsidSect="00067732">
      <w:headerReference w:type="default" r:id="rId10"/>
      <w:pgSz w:w="11906" w:h="16838"/>
      <w:pgMar w:top="709" w:right="566" w:bottom="851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43E5" w:rsidRDefault="00B843E5" w:rsidP="00067732">
      <w:pPr>
        <w:spacing w:after="0" w:line="240" w:lineRule="auto"/>
      </w:pPr>
      <w:r>
        <w:separator/>
      </w:r>
    </w:p>
  </w:endnote>
  <w:endnote w:type="continuationSeparator" w:id="1">
    <w:p w:rsidR="00B843E5" w:rsidRDefault="00B843E5" w:rsidP="00067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43E5" w:rsidRDefault="00B843E5" w:rsidP="00067732">
      <w:pPr>
        <w:spacing w:after="0" w:line="240" w:lineRule="auto"/>
      </w:pPr>
      <w:r>
        <w:separator/>
      </w:r>
    </w:p>
  </w:footnote>
  <w:footnote w:type="continuationSeparator" w:id="1">
    <w:p w:rsidR="00B843E5" w:rsidRDefault="00B843E5" w:rsidP="00067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732" w:rsidRPr="00067732" w:rsidRDefault="00C54A8C" w:rsidP="00067732">
    <w:pPr>
      <w:pStyle w:val="a5"/>
      <w:jc w:val="right"/>
      <w:rPr>
        <w:rFonts w:ascii="Times New Roman" w:hAnsi="Times New Roman" w:cs="Times New Roman"/>
        <w:i/>
        <w:sz w:val="24"/>
        <w:szCs w:val="24"/>
        <w:lang w:val="uk-UA"/>
      </w:rPr>
    </w:pPr>
    <w:r>
      <w:rPr>
        <w:rFonts w:ascii="Times New Roman" w:hAnsi="Times New Roman" w:cs="Times New Roman"/>
        <w:i/>
        <w:sz w:val="24"/>
        <w:szCs w:val="24"/>
        <w:lang w:val="uk-UA"/>
      </w:rPr>
      <w:t xml:space="preserve">Варіант </w:t>
    </w:r>
    <w:r w:rsidR="00E32939">
      <w:rPr>
        <w:rFonts w:ascii="Times New Roman" w:hAnsi="Times New Roman" w:cs="Times New Roman"/>
        <w:i/>
        <w:sz w:val="24"/>
        <w:szCs w:val="24"/>
        <w:lang w:val="uk-UA"/>
      </w:rPr>
      <w:t>30</w:t>
    </w:r>
    <w:r w:rsidR="00067732" w:rsidRPr="00067732">
      <w:rPr>
        <w:rFonts w:ascii="Times New Roman" w:hAnsi="Times New Roman" w:cs="Times New Roman"/>
        <w:i/>
        <w:sz w:val="24"/>
        <w:szCs w:val="24"/>
        <w:lang w:val="uk-UA"/>
      </w:rPr>
      <w:t>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02ADB"/>
    <w:multiLevelType w:val="singleLevel"/>
    <w:tmpl w:val="9740EDF6"/>
    <w:lvl w:ilvl="0">
      <w:start w:val="1"/>
      <w:numFmt w:val="decimal"/>
      <w:lvlText w:val="4.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">
    <w:nsid w:val="25AD1225"/>
    <w:multiLevelType w:val="singleLevel"/>
    <w:tmpl w:val="B4B04688"/>
    <w:lvl w:ilvl="0">
      <w:start w:val="1"/>
      <w:numFmt w:val="decimal"/>
      <w:lvlText w:val="4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">
    <w:nsid w:val="2C1D08C8"/>
    <w:multiLevelType w:val="singleLevel"/>
    <w:tmpl w:val="3BC2CD1A"/>
    <w:lvl w:ilvl="0">
      <w:start w:val="3"/>
      <w:numFmt w:val="decimal"/>
      <w:lvlText w:val="2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3">
    <w:nsid w:val="30207EC2"/>
    <w:multiLevelType w:val="singleLevel"/>
    <w:tmpl w:val="52B8CCB4"/>
    <w:lvl w:ilvl="0">
      <w:start w:val="1"/>
      <w:numFmt w:val="decimal"/>
      <w:lvlText w:val="3.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4">
    <w:nsid w:val="3CB94653"/>
    <w:multiLevelType w:val="singleLevel"/>
    <w:tmpl w:val="4A5AAC94"/>
    <w:lvl w:ilvl="0">
      <w:start w:val="1"/>
      <w:numFmt w:val="decimal"/>
      <w:lvlText w:val="4.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5">
    <w:nsid w:val="49981DB6"/>
    <w:multiLevelType w:val="singleLevel"/>
    <w:tmpl w:val="638C55DC"/>
    <w:lvl w:ilvl="0">
      <w:start w:val="1"/>
      <w:numFmt w:val="decimal"/>
      <w:lvlText w:val="3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6">
    <w:nsid w:val="4C0354A2"/>
    <w:multiLevelType w:val="singleLevel"/>
    <w:tmpl w:val="16AC3814"/>
    <w:lvl w:ilvl="0">
      <w:start w:val="1"/>
      <w:numFmt w:val="decimal"/>
      <w:lvlText w:val="4.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7">
    <w:nsid w:val="4EDC0A25"/>
    <w:multiLevelType w:val="singleLevel"/>
    <w:tmpl w:val="9C76F6CC"/>
    <w:lvl w:ilvl="0">
      <w:start w:val="1"/>
      <w:numFmt w:val="decimal"/>
      <w:lvlText w:val="3.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8">
    <w:nsid w:val="54271D84"/>
    <w:multiLevelType w:val="singleLevel"/>
    <w:tmpl w:val="12C099AA"/>
    <w:lvl w:ilvl="0">
      <w:start w:val="1"/>
      <w:numFmt w:val="decimal"/>
      <w:lvlText w:val="4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9">
    <w:nsid w:val="68DF11C9"/>
    <w:multiLevelType w:val="singleLevel"/>
    <w:tmpl w:val="E39C716E"/>
    <w:lvl w:ilvl="0">
      <w:start w:val="1"/>
      <w:numFmt w:val="decimal"/>
      <w:lvlText w:val="3.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0">
    <w:nsid w:val="754B06C2"/>
    <w:multiLevelType w:val="singleLevel"/>
    <w:tmpl w:val="FE7A2422"/>
    <w:lvl w:ilvl="0">
      <w:start w:val="1"/>
      <w:numFmt w:val="decimal"/>
      <w:lvlText w:val="3.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10"/>
  </w:num>
  <w:num w:numId="5">
    <w:abstractNumId w:val="8"/>
  </w:num>
  <w:num w:numId="6">
    <w:abstractNumId w:val="7"/>
  </w:num>
  <w:num w:numId="7">
    <w:abstractNumId w:val="4"/>
  </w:num>
  <w:num w:numId="8">
    <w:abstractNumId w:val="3"/>
  </w:num>
  <w:num w:numId="9">
    <w:abstractNumId w:val="6"/>
  </w:num>
  <w:num w:numId="10">
    <w:abstractNumId w:val="9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35B4"/>
    <w:rsid w:val="000642E0"/>
    <w:rsid w:val="00067732"/>
    <w:rsid w:val="00147E77"/>
    <w:rsid w:val="001B335A"/>
    <w:rsid w:val="002158F6"/>
    <w:rsid w:val="00230984"/>
    <w:rsid w:val="0030147F"/>
    <w:rsid w:val="00320DA8"/>
    <w:rsid w:val="00344023"/>
    <w:rsid w:val="00367C2E"/>
    <w:rsid w:val="00397688"/>
    <w:rsid w:val="003A5398"/>
    <w:rsid w:val="003B64DB"/>
    <w:rsid w:val="003E09E2"/>
    <w:rsid w:val="004535B4"/>
    <w:rsid w:val="00465EE0"/>
    <w:rsid w:val="004A57C4"/>
    <w:rsid w:val="005442D2"/>
    <w:rsid w:val="005A09CE"/>
    <w:rsid w:val="005A7962"/>
    <w:rsid w:val="005F1710"/>
    <w:rsid w:val="005F62EB"/>
    <w:rsid w:val="00613774"/>
    <w:rsid w:val="00621BD7"/>
    <w:rsid w:val="0066274A"/>
    <w:rsid w:val="006825C3"/>
    <w:rsid w:val="006A56B2"/>
    <w:rsid w:val="006B4E0A"/>
    <w:rsid w:val="006D40C4"/>
    <w:rsid w:val="006E26C4"/>
    <w:rsid w:val="00723702"/>
    <w:rsid w:val="00734271"/>
    <w:rsid w:val="00740182"/>
    <w:rsid w:val="007502A6"/>
    <w:rsid w:val="00784FBB"/>
    <w:rsid w:val="007A55EB"/>
    <w:rsid w:val="007F0DAA"/>
    <w:rsid w:val="00827A69"/>
    <w:rsid w:val="00887AE1"/>
    <w:rsid w:val="008977C8"/>
    <w:rsid w:val="008B1664"/>
    <w:rsid w:val="008B60A2"/>
    <w:rsid w:val="008E2B48"/>
    <w:rsid w:val="008F7888"/>
    <w:rsid w:val="009208A0"/>
    <w:rsid w:val="009379A8"/>
    <w:rsid w:val="00971A70"/>
    <w:rsid w:val="00983A8C"/>
    <w:rsid w:val="0099220A"/>
    <w:rsid w:val="009B0741"/>
    <w:rsid w:val="009D13B4"/>
    <w:rsid w:val="00A428C4"/>
    <w:rsid w:val="00A85156"/>
    <w:rsid w:val="00A94393"/>
    <w:rsid w:val="00AD0F4B"/>
    <w:rsid w:val="00B30B0B"/>
    <w:rsid w:val="00B55861"/>
    <w:rsid w:val="00B55B24"/>
    <w:rsid w:val="00B843E5"/>
    <w:rsid w:val="00BB52CE"/>
    <w:rsid w:val="00BB7F14"/>
    <w:rsid w:val="00BC7485"/>
    <w:rsid w:val="00BE1316"/>
    <w:rsid w:val="00BE5A63"/>
    <w:rsid w:val="00C54A8C"/>
    <w:rsid w:val="00C74683"/>
    <w:rsid w:val="00CC1648"/>
    <w:rsid w:val="00CE3125"/>
    <w:rsid w:val="00CF33EE"/>
    <w:rsid w:val="00D27E2D"/>
    <w:rsid w:val="00D4094D"/>
    <w:rsid w:val="00D53707"/>
    <w:rsid w:val="00D53A18"/>
    <w:rsid w:val="00D733CE"/>
    <w:rsid w:val="00DB13F5"/>
    <w:rsid w:val="00DB1FBA"/>
    <w:rsid w:val="00DF3933"/>
    <w:rsid w:val="00E26EAE"/>
    <w:rsid w:val="00E32939"/>
    <w:rsid w:val="00E419A9"/>
    <w:rsid w:val="00E474E4"/>
    <w:rsid w:val="00E959F5"/>
    <w:rsid w:val="00EF0CC0"/>
    <w:rsid w:val="00F405A5"/>
    <w:rsid w:val="00F45B2E"/>
    <w:rsid w:val="00F54630"/>
    <w:rsid w:val="00F944B3"/>
    <w:rsid w:val="00FB60CE"/>
    <w:rsid w:val="00FC2FBA"/>
    <w:rsid w:val="00FF1F2C"/>
    <w:rsid w:val="00FF43FA"/>
    <w:rsid w:val="00FF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0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05A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7732"/>
  </w:style>
  <w:style w:type="paragraph" w:styleId="a7">
    <w:name w:val="footer"/>
    <w:basedOn w:val="a"/>
    <w:link w:val="a8"/>
    <w:uiPriority w:val="99"/>
    <w:semiHidden/>
    <w:unhideWhenUsed/>
    <w:rsid w:val="0006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67732"/>
  </w:style>
  <w:style w:type="paragraph" w:styleId="a9">
    <w:name w:val="List Paragraph"/>
    <w:basedOn w:val="a"/>
    <w:uiPriority w:val="34"/>
    <w:qFormat/>
    <w:rsid w:val="003440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45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4E881-769B-4F1F-A9C8-84753CDF5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3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S&amp;S</dc:creator>
  <cp:keywords/>
  <dc:description/>
  <cp:lastModifiedBy>S&amp;S</cp:lastModifiedBy>
  <cp:revision>41</cp:revision>
  <dcterms:created xsi:type="dcterms:W3CDTF">2012-04-16T12:57:00Z</dcterms:created>
  <dcterms:modified xsi:type="dcterms:W3CDTF">2013-05-27T21:16:00Z</dcterms:modified>
</cp:coreProperties>
</file>